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F" w:rsidRDefault="00CD314F" w:rsidP="00177386">
      <w:pPr>
        <w:spacing w:line="276" w:lineRule="auto"/>
        <w:jc w:val="both"/>
      </w:pPr>
    </w:p>
    <w:p w:rsidR="00CD314F" w:rsidRDefault="007561D8" w:rsidP="00177386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299085</wp:posOffset>
            </wp:positionV>
            <wp:extent cx="6106160" cy="3810000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14F" w:rsidRDefault="00CD314F" w:rsidP="00177386">
      <w:pPr>
        <w:spacing w:line="276" w:lineRule="auto"/>
        <w:jc w:val="center"/>
        <w:rPr>
          <w:rFonts w:ascii="Arial-BoldMT" w:eastAsia="Arial-BoldMT" w:hAnsi="Arial-BoldMT" w:cs="Arial-BoldMT"/>
          <w:b/>
          <w:color w:val="000000"/>
          <w:sz w:val="44"/>
          <w:szCs w:val="44"/>
        </w:rPr>
      </w:pPr>
    </w:p>
    <w:p w:rsidR="00F53A65" w:rsidRDefault="00F53A65" w:rsidP="00177386">
      <w:pPr>
        <w:pStyle w:val="Default"/>
        <w:spacing w:line="276" w:lineRule="auto"/>
      </w:pPr>
    </w:p>
    <w:p w:rsidR="00F53A65" w:rsidRDefault="007561D8" w:rsidP="00177386">
      <w:pPr>
        <w:pStyle w:val="Default"/>
        <w:spacing w:line="276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Earth / Clamp</w:t>
      </w:r>
    </w:p>
    <w:p w:rsidR="00F53A65" w:rsidRDefault="00F53A65" w:rsidP="00177386">
      <w:pPr>
        <w:pStyle w:val="Default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MI 31</w:t>
      </w:r>
      <w:r w:rsidR="007561D8">
        <w:rPr>
          <w:sz w:val="40"/>
          <w:szCs w:val="40"/>
        </w:rPr>
        <w:t>23</w:t>
      </w:r>
    </w:p>
    <w:p w:rsidR="00F53A65" w:rsidRDefault="00F53A65" w:rsidP="00177386">
      <w:pPr>
        <w:pStyle w:val="Default"/>
        <w:spacing w:line="276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Instruction manual</w:t>
      </w:r>
    </w:p>
    <w:p w:rsidR="005C68A4" w:rsidRDefault="005C68A4" w:rsidP="00177386">
      <w:pPr>
        <w:spacing w:line="276" w:lineRule="auto"/>
        <w:jc w:val="center"/>
        <w:rPr>
          <w:i/>
          <w:iCs/>
        </w:rPr>
      </w:pPr>
    </w:p>
    <w:p w:rsidR="00CD314F" w:rsidRPr="00F53A65" w:rsidRDefault="00141883" w:rsidP="00177386">
      <w:pPr>
        <w:spacing w:line="276" w:lineRule="auto"/>
        <w:jc w:val="center"/>
        <w:rPr>
          <w:rFonts w:ascii="Arial-BoldMT" w:eastAsia="Arial-BoldMT" w:hAnsi="Arial-BoldMT" w:cs="Arial-BoldMT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MT" w:eastAsia="ArialMT" w:hAnsi="ArialMT" w:cs="ArialMT"/>
          <w:color w:val="000000"/>
          <w:sz w:val="40"/>
          <w:szCs w:val="40"/>
        </w:rPr>
        <w:br/>
      </w:r>
      <w:r>
        <w:rPr>
          <w:rFonts w:ascii="Arial-BoldMT" w:eastAsia="Arial-BoldMT" w:hAnsi="Arial-BoldMT" w:cs="Arial-BoldMT"/>
          <w:b/>
          <w:color w:val="000000"/>
          <w:sz w:val="40"/>
          <w:szCs w:val="40"/>
        </w:rPr>
        <w:t>Sổ tay hướng dẫn sử dụng</w:t>
      </w:r>
    </w:p>
    <w:p w:rsidR="00CD314F" w:rsidRDefault="00F53A65" w:rsidP="0017738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61D8" w:rsidRPr="007561D8" w:rsidRDefault="007561D8" w:rsidP="007561D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7561D8">
        <w:rPr>
          <w:rFonts w:ascii="Times New Roman" w:eastAsia="Times New Roman" w:hAnsi="Times New Roman" w:cs="Times New Roman"/>
          <w:b/>
          <w:sz w:val="28"/>
          <w:szCs w:val="28"/>
        </w:rPr>
        <w:t>Những đặc điểm chính: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Hỗ trợ tất cả các loại đo điện trở tiếp đất: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  - Đo điện trở tiếp đất tiêu chuẩn với cọc nối đất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  - Kiểm tra điện trở tiếp đất chọn lọc với một kẹp dòng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  - Kháng tiếp đất có chọn lọc (ít tiếp xúc) với hai kẹp dòng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  - Đo điện trở đất cụ thể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Kiểm tra rò rỉ hiện tại với kẹp dòng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Tải các thử nghiệm hiện tại với các kẹp dòng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Độ chính xác cao, khả năng miễn dịch cao chống lại tiếng ồn bên ngoài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Giới hạn được lập trình sẵn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Đánh giá PASS / FAIL về kết quả đo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Các chỉ số XANH / ĐỎ tươi sáng cung cấp đánh giá trực quan về kết quả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Thích hợp để thử nghiệm cài đặt CAT IV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Giá đỡ từ cho phép vận hành rảnh tay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Bộ sạc pin tích hợp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Cấu trúc bộ nhớ hai cấp để lưu kết quả và tham số kiểm tra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Tải xuống cơ bản với gói EuroLink PRO PC SW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Tương thích với gói SW SW của EuroLink PRO Plus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Cổng USB và RS232</w:t>
      </w:r>
    </w:p>
    <w:p w:rsidR="007561D8" w:rsidRPr="007561D8" w:rsidRDefault="007561D8" w:rsidP="007561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1D8">
        <w:rPr>
          <w:rFonts w:ascii="Times New Roman" w:eastAsia="Times New Roman" w:hAnsi="Times New Roman" w:cs="Times New Roman"/>
          <w:sz w:val="24"/>
          <w:szCs w:val="24"/>
        </w:rPr>
        <w:t>• Thiết kế mạnh mẽ và tiện dụng</w:t>
      </w:r>
    </w:p>
    <w:p w:rsidR="00CD314F" w:rsidRDefault="000973E6" w:rsidP="001773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1883">
        <w:rPr>
          <w:rFonts w:ascii="Times New Roman" w:eastAsia="Times New Roman" w:hAnsi="Times New Roman" w:cs="Times New Roman"/>
          <w:b/>
          <w:sz w:val="24"/>
          <w:szCs w:val="24"/>
        </w:rPr>
        <w:t>. Cấu tạo thiết bị</w:t>
      </w:r>
    </w:p>
    <w:p w:rsidR="00CD314F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27305</wp:posOffset>
            </wp:positionV>
            <wp:extent cx="3441700" cy="2795905"/>
            <wp:effectExtent l="19050" t="0" r="635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E6" w:rsidRDefault="000973E6" w:rsidP="0017738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2A5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3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Trong đó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 xml:space="preserve">1 ..... </w:t>
      </w:r>
      <w:r>
        <w:rPr>
          <w:rFonts w:ascii="Times New Roman" w:eastAsia="Times New Roman" w:hAnsi="Times New Roman" w:cs="Times New Roman"/>
          <w:sz w:val="24"/>
          <w:szCs w:val="24"/>
        </w:rPr>
        <w:t>Màn hình hiển thị</w:t>
      </w:r>
      <w:r w:rsidRPr="000973E6">
        <w:rPr>
          <w:rFonts w:ascii="Times New Roman" w:eastAsia="Times New Roman" w:hAnsi="Times New Roman" w:cs="Times New Roman"/>
          <w:sz w:val="24"/>
          <w:szCs w:val="24"/>
        </w:rPr>
        <w:t xml:space="preserve"> ma trận có đèn nền.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2 ..... KIỂM TRA, bắt đầu một phép đo.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3 ..... LÊN, sửa đổi tham số đã chọn.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4 ..... XUỐNG, sửa đổi tham số đã chọn.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5 ..... MEM, Lưu trữ / gọi lại / kiểm tra rõ ràng trong bộ nhớ của thiết bị.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6 ..... Bộ chọn chức năng, chọn chức năng kiểm tra.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7 ..... Thay đổi mức độ đèn nền và độ tương phản.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8 ..... Bật hoặc tắt nguồn thiết bị.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9 ..... GIÚP, Truy cập menu trợ giúp.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>10 ... TAB, chọn các tham số trong chức năng đã chọn.</w:t>
      </w:r>
    </w:p>
    <w:p w:rsidR="000973E6" w:rsidRP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 xml:space="preserve">11 ... PASS,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Đèn báo </w:t>
      </w:r>
      <w:r w:rsidRPr="000973E6">
        <w:rPr>
          <w:rFonts w:ascii="Times New Roman" w:eastAsia="Times New Roman" w:hAnsi="Times New Roman" w:cs="Times New Roman"/>
          <w:sz w:val="24"/>
          <w:szCs w:val="24"/>
        </w:rPr>
        <w:t>cho thấy chấp nhận kết quả.</w:t>
      </w:r>
    </w:p>
    <w:p w:rsidR="000973E6" w:rsidRDefault="000973E6" w:rsidP="000973E6">
      <w:pPr>
        <w:pStyle w:val="ListParagraph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973E6">
        <w:rPr>
          <w:rFonts w:ascii="Times New Roman" w:eastAsia="Times New Roman" w:hAnsi="Times New Roman" w:cs="Times New Roman"/>
          <w:sz w:val="24"/>
          <w:szCs w:val="24"/>
        </w:rPr>
        <w:t xml:space="preserve">12 ... FAIL,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Đèn báo </w:t>
      </w:r>
      <w:r w:rsidRPr="000973E6">
        <w:rPr>
          <w:rFonts w:ascii="Times New Roman" w:eastAsia="Times New Roman" w:hAnsi="Times New Roman" w:cs="Times New Roman"/>
          <w:sz w:val="24"/>
          <w:szCs w:val="24"/>
        </w:rPr>
        <w:t>cho thấy sự chấp nhận kết quả.</w:t>
      </w:r>
    </w:p>
    <w:p w:rsidR="000973E6" w:rsidRDefault="000973E6" w:rsidP="006251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Các phép đo.</w:t>
      </w:r>
    </w:p>
    <w:p w:rsidR="00625109" w:rsidRDefault="00625109" w:rsidP="006251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Đo điện trở nối đất</w:t>
      </w:r>
    </w:p>
    <w:p w:rsidR="007C1C29" w:rsidRDefault="007C1C29" w:rsidP="0062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29">
        <w:rPr>
          <w:rFonts w:ascii="Times New Roman" w:eastAsia="Times New Roman" w:hAnsi="Times New Roman" w:cs="Times New Roman"/>
          <w:sz w:val="24"/>
          <w:szCs w:val="24"/>
        </w:rPr>
        <w:t>Sử dụng phím 6 (2 phím như nhau) để chọn các chức năng đo</w:t>
      </w:r>
      <w:r>
        <w:rPr>
          <w:rFonts w:ascii="Times New Roman" w:eastAsia="Times New Roman" w:hAnsi="Times New Roman" w:cs="Times New Roman"/>
          <w:sz w:val="24"/>
          <w:szCs w:val="24"/>
        </w:rPr>
        <w:t>. Phím LÊN XUỐNG để chọn kiểu cần đo.</w:t>
      </w:r>
    </w:p>
    <w:p w:rsidR="007C1C29" w:rsidRDefault="00625109" w:rsidP="0062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369570</wp:posOffset>
            </wp:positionV>
            <wp:extent cx="6111240" cy="4140200"/>
            <wp:effectExtent l="19050" t="0" r="3810" b="0"/>
            <wp:wrapSquare wrapText="bothSides"/>
            <wp:docPr id="18" name="Picture 17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C29" w:rsidRPr="007C1C29">
        <w:rPr>
          <w:rFonts w:ascii="Times New Roman" w:eastAsia="Times New Roman" w:hAnsi="Times New Roman" w:cs="Times New Roman"/>
          <w:sz w:val="24"/>
          <w:szCs w:val="24"/>
        </w:rPr>
        <w:t>Giới hạn ...... Kháng tối đa [TẮT,1 Ω 5 kΩ, 20 Ω (hai kẹp)].</w:t>
      </w:r>
    </w:p>
    <w:p w:rsidR="00625109" w:rsidRDefault="00625109" w:rsidP="00625109">
      <w:pPr>
        <w:pStyle w:val="ListParagraph"/>
        <w:spacing w:line="276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3E6" w:rsidRPr="00625109" w:rsidRDefault="00625109" w:rsidP="00625109">
      <w:pPr>
        <w:pStyle w:val="ListParagraph"/>
        <w:spacing w:line="276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5109">
        <w:rPr>
          <w:rFonts w:ascii="Times New Roman" w:eastAsia="Times New Roman" w:hAnsi="Times New Roman" w:cs="Times New Roman"/>
          <w:i/>
          <w:sz w:val="20"/>
          <w:szCs w:val="20"/>
        </w:rPr>
        <w:t>Hình 3.1 Cách kết nối các kiểu đo nối đất</w:t>
      </w:r>
    </w:p>
    <w:p w:rsidR="00625109" w:rsidRPr="00625109" w:rsidRDefault="00625109" w:rsidP="006251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1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Thủ tục đo lường</w:t>
      </w:r>
    </w:p>
    <w:p w:rsidR="00625109" w:rsidRPr="00625109" w:rsidRDefault="00625109" w:rsidP="0062510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09">
        <w:rPr>
          <w:rFonts w:ascii="Times New Roman" w:eastAsia="Times New Roman" w:hAnsi="Times New Roman" w:cs="Times New Roman"/>
          <w:sz w:val="24"/>
          <w:szCs w:val="24"/>
        </w:rPr>
        <w:t>Nối cáp kiểm tra / một kẹp / hai kẹp vào đầu thiết bị.</w:t>
      </w:r>
    </w:p>
    <w:p w:rsidR="00625109" w:rsidRPr="00625109" w:rsidRDefault="00625109" w:rsidP="0062510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09">
        <w:rPr>
          <w:rFonts w:ascii="Times New Roman" w:eastAsia="Times New Roman" w:hAnsi="Times New Roman" w:cs="Times New Roman"/>
          <w:sz w:val="24"/>
          <w:szCs w:val="24"/>
        </w:rPr>
        <w:t>Kết nối dây dẫn thử nghiệm / một kẹp / hai kẹp với vật phẩm cần thử.</w:t>
      </w:r>
    </w:p>
    <w:p w:rsidR="00625109" w:rsidRPr="00625109" w:rsidRDefault="00625109" w:rsidP="0062510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09">
        <w:rPr>
          <w:rFonts w:ascii="Times New Roman" w:eastAsia="Times New Roman" w:hAnsi="Times New Roman" w:cs="Times New Roman"/>
          <w:sz w:val="24"/>
          <w:szCs w:val="24"/>
        </w:rPr>
        <w:t>Bấm phím TEST để thực hiện phép đo.</w:t>
      </w:r>
    </w:p>
    <w:p w:rsidR="00625109" w:rsidRDefault="00625109" w:rsidP="0062510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09">
        <w:rPr>
          <w:rFonts w:ascii="Times New Roman" w:eastAsia="Times New Roman" w:hAnsi="Times New Roman" w:cs="Times New Roman"/>
          <w:sz w:val="24"/>
          <w:szCs w:val="24"/>
        </w:rPr>
        <w:t>Lưu trữ kết quả bằng cách nhấn phím MEM (tùy chọn).</w:t>
      </w:r>
    </w:p>
    <w:p w:rsidR="00625109" w:rsidRDefault="00625109" w:rsidP="006251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6160" cy="2464435"/>
            <wp:effectExtent l="19050" t="0" r="8890" b="0"/>
            <wp:docPr id="27" name="Picture 26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09" w:rsidRDefault="00625109" w:rsidP="006251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Đo </w:t>
      </w:r>
      <w:r w:rsidR="00BA73F2">
        <w:rPr>
          <w:rFonts w:ascii="Times New Roman" w:eastAsia="Times New Roman" w:hAnsi="Times New Roman" w:cs="Times New Roman"/>
          <w:b/>
          <w:sz w:val="24"/>
          <w:szCs w:val="24"/>
        </w:rPr>
        <w:t>điện trở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nối đất cụ thể</w:t>
      </w:r>
    </w:p>
    <w:p w:rsidR="00694B13" w:rsidRDefault="00694B13" w:rsidP="00694B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29">
        <w:rPr>
          <w:rFonts w:ascii="Times New Roman" w:eastAsia="Times New Roman" w:hAnsi="Times New Roman" w:cs="Times New Roman"/>
          <w:sz w:val="24"/>
          <w:szCs w:val="24"/>
        </w:rPr>
        <w:t>Sử dụng phím 6 (2 phím như nhau) để chọn các chức năng đo</w:t>
      </w:r>
      <w:r>
        <w:rPr>
          <w:rFonts w:ascii="Times New Roman" w:eastAsia="Times New Roman" w:hAnsi="Times New Roman" w:cs="Times New Roman"/>
          <w:sz w:val="24"/>
          <w:szCs w:val="24"/>
        </w:rPr>
        <w:t>. Phím LÊN XUỐNG để chọn kiểu cần đo.</w:t>
      </w:r>
    </w:p>
    <w:p w:rsidR="00694B13" w:rsidRDefault="00694B13" w:rsidP="00694B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13">
        <w:rPr>
          <w:rFonts w:ascii="Times New Roman" w:eastAsia="Times New Roman" w:hAnsi="Times New Roman" w:cs="Times New Roman"/>
          <w:sz w:val="24"/>
          <w:szCs w:val="24"/>
        </w:rPr>
        <w:t>Khoảng cách giữa các đầu dò.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B13">
        <w:rPr>
          <w:rFonts w:ascii="Times New Roman" w:eastAsia="Times New Roman" w:hAnsi="Times New Roman" w:cs="Times New Roman"/>
          <w:sz w:val="24"/>
          <w:szCs w:val="24"/>
        </w:rPr>
        <w:t>[0,1 m 30 m] hoặc [1 ft 100 ft]</w:t>
      </w:r>
    </w:p>
    <w:p w:rsidR="00694B13" w:rsidRPr="00BA73F2" w:rsidRDefault="00BA73F2" w:rsidP="00694B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F2">
        <w:rPr>
          <w:rFonts w:ascii="Times New Roman" w:eastAsia="Times New Roman" w:hAnsi="Times New Roman" w:cs="Times New Roman"/>
          <w:b/>
          <w:sz w:val="24"/>
          <w:szCs w:val="24"/>
        </w:rPr>
        <w:t>Mạch đo điện trở đất cụ thể</w:t>
      </w:r>
    </w:p>
    <w:p w:rsidR="00995FE7" w:rsidRPr="00BA73F2" w:rsidRDefault="00BA73F2" w:rsidP="00BA73F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3F2">
        <w:rPr>
          <w:rFonts w:ascii="Times New Roman" w:eastAsia="Times New Roman" w:hAnsi="Times New Roman" w:cs="Times New Roman"/>
          <w:i/>
          <w:sz w:val="24"/>
          <w:szCs w:val="24"/>
        </w:rPr>
        <w:t>Hình 3.2 Sơ đồ đo điện trở đất cụ thể</w:t>
      </w:r>
      <w:r w:rsidRPr="00BA73F2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238125</wp:posOffset>
            </wp:positionV>
            <wp:extent cx="5761990" cy="2743200"/>
            <wp:effectExtent l="19050" t="0" r="0" b="0"/>
            <wp:wrapSquare wrapText="bothSides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E7" w:rsidRDefault="00995FE7" w:rsidP="00694B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3F2" w:rsidRPr="00BA73F2" w:rsidRDefault="00BA73F2" w:rsidP="00BA73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Thủ tục đo lường</w:t>
      </w:r>
    </w:p>
    <w:p w:rsidR="00BA73F2" w:rsidRPr="00BA73F2" w:rsidRDefault="00BA73F2" w:rsidP="00BA73F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Kết nối cáp và thiết bị như sơ đồ</w:t>
      </w:r>
    </w:p>
    <w:p w:rsidR="00BA73F2" w:rsidRPr="00BA73F2" w:rsidRDefault="00BA73F2" w:rsidP="00BA73F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F2">
        <w:rPr>
          <w:rFonts w:ascii="Times New Roman" w:eastAsia="Times New Roman" w:hAnsi="Times New Roman" w:cs="Times New Roman"/>
          <w:sz w:val="24"/>
          <w:szCs w:val="24"/>
        </w:rPr>
        <w:t>Chọn khoảng cách (a) giữa các đầu dò thử nghiệm</w:t>
      </w:r>
    </w:p>
    <w:p w:rsidR="00BA73F2" w:rsidRPr="00BA73F2" w:rsidRDefault="00BA73F2" w:rsidP="00BA73F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F2">
        <w:rPr>
          <w:rFonts w:ascii="Times New Roman" w:eastAsia="Times New Roman" w:hAnsi="Times New Roman" w:cs="Times New Roman"/>
          <w:sz w:val="24"/>
          <w:szCs w:val="24"/>
        </w:rPr>
        <w:t>Bấm phím TEST để thực hiện phép đo.</w:t>
      </w:r>
    </w:p>
    <w:p w:rsidR="00995FE7" w:rsidRDefault="00BA73F2" w:rsidP="00BA73F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6096635" cy="1259205"/>
            <wp:effectExtent l="19050" t="0" r="0" b="0"/>
            <wp:wrapSquare wrapText="bothSides"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3F2">
        <w:rPr>
          <w:rFonts w:ascii="Times New Roman" w:eastAsia="Times New Roman" w:hAnsi="Times New Roman" w:cs="Times New Roman"/>
          <w:sz w:val="24"/>
          <w:szCs w:val="24"/>
        </w:rPr>
        <w:t>Lưu trữ kết quả bằng cách nhấn phím MEM (tùy chọn).</w:t>
      </w:r>
    </w:p>
    <w:p w:rsidR="00694B13" w:rsidRDefault="00694B13" w:rsidP="006251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B13" w:rsidRDefault="00694B13" w:rsidP="006251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 Đo dòng dò hoặc dòng tải</w:t>
      </w:r>
    </w:p>
    <w:p w:rsidR="00625109" w:rsidRDefault="00625109" w:rsidP="0062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29">
        <w:rPr>
          <w:rFonts w:ascii="Times New Roman" w:eastAsia="Times New Roman" w:hAnsi="Times New Roman" w:cs="Times New Roman"/>
          <w:sz w:val="24"/>
          <w:szCs w:val="24"/>
        </w:rPr>
        <w:t>Sử dụng phím 6 (2 phím như nhau) để chọn các chức năng đo</w:t>
      </w:r>
      <w:r>
        <w:rPr>
          <w:rFonts w:ascii="Times New Roman" w:eastAsia="Times New Roman" w:hAnsi="Times New Roman" w:cs="Times New Roman"/>
          <w:sz w:val="24"/>
          <w:szCs w:val="24"/>
        </w:rPr>
        <w:t>. Phím LÊN XUỐNG để chọn kiểu cần đo.</w:t>
      </w:r>
    </w:p>
    <w:p w:rsidR="00625109" w:rsidRDefault="00625109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09">
        <w:rPr>
          <w:rFonts w:ascii="Times New Roman" w:eastAsia="Times New Roman" w:hAnsi="Times New Roman" w:cs="Times New Roman"/>
          <w:sz w:val="24"/>
          <w:szCs w:val="24"/>
        </w:rPr>
        <w:t xml:space="preserve">Giới hạn ........ Lựa chọn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dòng dò</w:t>
      </w:r>
      <w:r w:rsidRPr="00625109">
        <w:rPr>
          <w:rFonts w:ascii="Times New Roman" w:eastAsia="Times New Roman" w:hAnsi="Times New Roman" w:cs="Times New Roman"/>
          <w:sz w:val="24"/>
          <w:szCs w:val="24"/>
        </w:rPr>
        <w:t xml:space="preserve"> tối đa</w:t>
      </w:r>
      <w:r w:rsidR="00BB7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Dòng</w:t>
      </w:r>
      <w:r w:rsidRPr="00625109">
        <w:rPr>
          <w:rFonts w:ascii="Times New Roman" w:eastAsia="Times New Roman" w:hAnsi="Times New Roman" w:cs="Times New Roman"/>
          <w:sz w:val="24"/>
          <w:szCs w:val="24"/>
        </w:rPr>
        <w:t xml:space="preserve"> [TẮT, 0,1 mA 100 mA].</w:t>
      </w:r>
    </w:p>
    <w:p w:rsidR="00826BE8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Sơ đồ đo dòng dò và dòng tải</w:t>
      </w:r>
    </w:p>
    <w:p w:rsidR="0079484D" w:rsidRDefault="00BA73F2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174625</wp:posOffset>
            </wp:positionV>
            <wp:extent cx="4732655" cy="3338195"/>
            <wp:effectExtent l="19050" t="0" r="0" b="0"/>
            <wp:wrapSquare wrapText="bothSides"/>
            <wp:docPr id="28" name="Picture 27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FE7" w:rsidRDefault="00995FE7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FE7" w:rsidRDefault="00995FE7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FE7" w:rsidRDefault="00995FE7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FE7" w:rsidRDefault="00995FE7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FE7" w:rsidRDefault="00995FE7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FE7" w:rsidRDefault="00995FE7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4D" w:rsidRPr="0079484D" w:rsidRDefault="0079484D" w:rsidP="00794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4D">
        <w:rPr>
          <w:rFonts w:ascii="Times New Roman" w:eastAsia="Times New Roman" w:hAnsi="Times New Roman" w:cs="Times New Roman"/>
          <w:b/>
          <w:sz w:val="24"/>
          <w:szCs w:val="24"/>
        </w:rPr>
        <w:t>Thủ tục đo lường</w:t>
      </w:r>
    </w:p>
    <w:p w:rsidR="0079484D" w:rsidRPr="0079484D" w:rsidRDefault="0079484D" w:rsidP="0079484D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Kết nối kẹp dòng với thiết bị như sơ đồ </w:t>
      </w:r>
    </w:p>
    <w:p w:rsidR="0079484D" w:rsidRPr="0079484D" w:rsidRDefault="0079484D" w:rsidP="0079484D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84D">
        <w:rPr>
          <w:rFonts w:ascii="Times New Roman" w:eastAsia="Times New Roman" w:hAnsi="Times New Roman" w:cs="Times New Roman"/>
          <w:sz w:val="24"/>
          <w:szCs w:val="24"/>
        </w:rPr>
        <w:t>Bấm phím TEST để bắt đầu đo.</w:t>
      </w:r>
    </w:p>
    <w:p w:rsidR="0079484D" w:rsidRPr="0079484D" w:rsidRDefault="0079484D" w:rsidP="0079484D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84D">
        <w:rPr>
          <w:rFonts w:ascii="Times New Roman" w:eastAsia="Times New Roman" w:hAnsi="Times New Roman" w:cs="Times New Roman"/>
          <w:sz w:val="24"/>
          <w:szCs w:val="24"/>
        </w:rPr>
        <w:t>Bấm phím TEST để dừng đo.</w:t>
      </w:r>
    </w:p>
    <w:p w:rsidR="0079484D" w:rsidRPr="0079484D" w:rsidRDefault="0079484D" w:rsidP="0079484D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84D">
        <w:rPr>
          <w:rFonts w:ascii="Times New Roman" w:eastAsia="Times New Roman" w:hAnsi="Times New Roman" w:cs="Times New Roman"/>
          <w:sz w:val="24"/>
          <w:szCs w:val="24"/>
        </w:rPr>
        <w:t>Lưu trữ kết quả bằng cách nhấn phím MEM (tùy chọn).</w:t>
      </w: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57150</wp:posOffset>
            </wp:positionV>
            <wp:extent cx="3759200" cy="2130425"/>
            <wp:effectExtent l="19050" t="0" r="0" b="0"/>
            <wp:wrapSquare wrapText="bothSides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84D" w:rsidRPr="00625109" w:rsidRDefault="0079484D" w:rsidP="0062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484D" w:rsidRPr="00625109" w:rsidSect="00FE5708">
      <w:headerReference w:type="default" r:id="rId15"/>
      <w:footerReference w:type="default" r:id="rId16"/>
      <w:pgSz w:w="11907" w:h="16840" w:code="9"/>
      <w:pgMar w:top="1985" w:right="851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E1" w:rsidRDefault="00F25FE1">
      <w:pPr>
        <w:spacing w:after="0" w:line="240" w:lineRule="auto"/>
      </w:pPr>
      <w:r>
        <w:separator/>
      </w:r>
    </w:p>
  </w:endnote>
  <w:endnote w:type="continuationSeparator" w:id="1">
    <w:p w:rsidR="00F25FE1" w:rsidRDefault="00F2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4F" w:rsidRDefault="004508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41883">
      <w:rPr>
        <w:color w:val="000000"/>
      </w:rPr>
      <w:instrText>PAGE</w:instrText>
    </w:r>
    <w:r>
      <w:rPr>
        <w:color w:val="000000"/>
      </w:rPr>
      <w:fldChar w:fldCharType="separate"/>
    </w:r>
    <w:r w:rsidR="00BB71AB">
      <w:rPr>
        <w:noProof/>
        <w:color w:val="000000"/>
      </w:rPr>
      <w:t>6</w:t>
    </w:r>
    <w:r>
      <w:rPr>
        <w:color w:val="000000"/>
      </w:rPr>
      <w:fldChar w:fldCharType="end"/>
    </w:r>
  </w:p>
  <w:p w:rsidR="00CD314F" w:rsidRDefault="00CD314F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E1" w:rsidRDefault="00F25FE1">
      <w:pPr>
        <w:spacing w:after="0" w:line="240" w:lineRule="auto"/>
      </w:pPr>
      <w:r>
        <w:separator/>
      </w:r>
    </w:p>
  </w:footnote>
  <w:footnote w:type="continuationSeparator" w:id="1">
    <w:p w:rsidR="00F25FE1" w:rsidRDefault="00F2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4F" w:rsidRDefault="00141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-409574</wp:posOffset>
          </wp:positionV>
          <wp:extent cx="1838325" cy="1009650"/>
          <wp:effectExtent l="0" t="0" r="0" b="0"/>
          <wp:wrapNone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085E" w:rsidRPr="004508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46.25pt;margin-top:-33pt;width:321.75pt;height:8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" fillcolor="#fcd5b5" stroked="f">
          <v:fill color2="#ffc" colors="0 #fcd5b5;.5 #d9d9d9;.5 #c2d1ed;1 #ffc" focus="100%" type="gradient">
            <o:fill v:ext="view" type="gradientUnscaled"/>
          </v:fill>
          <v:path arrowok="t"/>
          <v:textbox>
            <w:txbxContent>
              <w:p w:rsidR="001F744A" w:rsidRPr="008808BF" w:rsidRDefault="00141883" w:rsidP="001D486F">
                <w:pPr>
                  <w:spacing w:after="0" w:line="240" w:lineRule="auto"/>
                  <w:jc w:val="center"/>
                  <w:rPr>
                    <w:color w:val="002060"/>
                    <w:sz w:val="18"/>
                    <w:szCs w:val="18"/>
                  </w:rPr>
                </w:pPr>
                <w:r w:rsidRPr="008808BF">
                  <w:rPr>
                    <w:b/>
                    <w:bCs/>
                    <w:color w:val="002060"/>
                    <w:sz w:val="18"/>
                    <w:szCs w:val="18"/>
                  </w:rPr>
                  <w:t>CÔNG TY TNHH CÔNG NGHỆ VÀ GIẢI PHÁP MIVA VIỆT NAM</w:t>
                </w:r>
              </w:p>
              <w:p w:rsidR="001F744A" w:rsidRPr="008808BF" w:rsidRDefault="00141883" w:rsidP="001D486F">
                <w:pPr>
                  <w:spacing w:before="20" w:after="40" w:line="240" w:lineRule="auto"/>
                  <w:jc w:val="center"/>
                  <w:rPr>
                    <w:color w:val="002060"/>
                    <w:sz w:val="18"/>
                    <w:szCs w:val="18"/>
                  </w:rPr>
                </w:pPr>
                <w:r w:rsidRPr="008808BF">
                  <w:rPr>
                    <w:color w:val="002060"/>
                    <w:sz w:val="18"/>
                    <w:szCs w:val="18"/>
                  </w:rPr>
                  <w:t>VP giao dịch: Số 93 Cù Chính Lan, Thanh Xuân, Hà Nội</w:t>
                </w:r>
              </w:p>
              <w:p w:rsidR="001F744A" w:rsidRPr="008808BF" w:rsidRDefault="00141883" w:rsidP="001D486F">
                <w:pPr>
                  <w:spacing w:before="20" w:after="40" w:line="240" w:lineRule="auto"/>
                  <w:jc w:val="center"/>
                  <w:rPr>
                    <w:color w:val="002060"/>
                    <w:sz w:val="18"/>
                    <w:szCs w:val="18"/>
                  </w:rPr>
                </w:pPr>
                <w:r w:rsidRPr="008808BF">
                  <w:rPr>
                    <w:color w:val="002060"/>
                    <w:sz w:val="18"/>
                    <w:szCs w:val="18"/>
                  </w:rPr>
                  <w:t>Địa chỉ: Số 114, ngõ 162, tổ 40, Khương Trung, Thanh Xuân, Hà Nội</w:t>
                </w:r>
              </w:p>
              <w:p w:rsidR="001F744A" w:rsidRPr="008808BF" w:rsidRDefault="00141883" w:rsidP="001D486F">
                <w:pPr>
                  <w:spacing w:before="20" w:after="40" w:line="240" w:lineRule="auto"/>
                  <w:jc w:val="center"/>
                  <w:rPr>
                    <w:color w:val="002060"/>
                    <w:sz w:val="18"/>
                    <w:szCs w:val="18"/>
                  </w:rPr>
                </w:pPr>
                <w:r w:rsidRPr="008808BF">
                  <w:rPr>
                    <w:color w:val="5F497A"/>
                    <w:sz w:val="18"/>
                    <w:szCs w:val="18"/>
                  </w:rPr>
                  <w:t xml:space="preserve">Email: </w:t>
                </w:r>
                <w:hyperlink r:id="rId2" w:history="1">
                  <w:r w:rsidRPr="008808BF">
                    <w:rPr>
                      <w:sz w:val="18"/>
                      <w:szCs w:val="18"/>
                    </w:rPr>
                    <w:t>info@miva.com.vn</w:t>
                  </w:r>
                </w:hyperlink>
                <w:r w:rsidRPr="008808BF">
                  <w:rPr>
                    <w:b/>
                    <w:bCs/>
                    <w:color w:val="0070C0"/>
                    <w:sz w:val="18"/>
                    <w:szCs w:val="18"/>
                  </w:rPr>
                  <w:t xml:space="preserve"> |  </w:t>
                </w:r>
                <w:r w:rsidRPr="008808BF">
                  <w:rPr>
                    <w:color w:val="5F497A"/>
                    <w:sz w:val="18"/>
                    <w:szCs w:val="18"/>
                  </w:rPr>
                  <w:t xml:space="preserve">Website: </w:t>
                </w:r>
                <w:hyperlink r:id="rId3" w:history="1">
                  <w:r w:rsidRPr="008808BF">
                    <w:rPr>
                      <w:sz w:val="18"/>
                      <w:szCs w:val="18"/>
                    </w:rPr>
                    <w:t>www.miva.com.vn</w:t>
                  </w:r>
                </w:hyperlink>
              </w:p>
              <w:p w:rsidR="001F744A" w:rsidRPr="008808BF" w:rsidRDefault="00141883" w:rsidP="001D486F">
                <w:pPr>
                  <w:spacing w:before="20" w:after="40" w:line="240" w:lineRule="auto"/>
                  <w:jc w:val="center"/>
                  <w:rPr>
                    <w:color w:val="002060"/>
                    <w:sz w:val="18"/>
                    <w:szCs w:val="18"/>
                  </w:rPr>
                </w:pPr>
                <w:r w:rsidRPr="008808BF">
                  <w:rPr>
                    <w:color w:val="002060"/>
                    <w:sz w:val="18"/>
                    <w:szCs w:val="18"/>
                  </w:rPr>
                  <w:t xml:space="preserve">  Tel: 84.4.3844.3666   |   Fax: 84.4.3736.9088</w:t>
                </w:r>
              </w:p>
              <w:p w:rsidR="001F744A" w:rsidRPr="008808BF" w:rsidRDefault="00141883" w:rsidP="001D486F">
                <w:pPr>
                  <w:spacing w:before="20" w:after="40" w:line="240" w:lineRule="auto"/>
                  <w:jc w:val="center"/>
                  <w:rPr>
                    <w:sz w:val="18"/>
                    <w:szCs w:val="18"/>
                  </w:rPr>
                </w:pPr>
                <w:r w:rsidRPr="008808BF">
                  <w:rPr>
                    <w:color w:val="5F497A"/>
                    <w:sz w:val="18"/>
                    <w:szCs w:val="18"/>
                  </w:rPr>
                  <w:t xml:space="preserve">Email: </w:t>
                </w:r>
                <w:r w:rsidRPr="008808BF">
                  <w:rPr>
                    <w:color w:val="000000"/>
                    <w:sz w:val="18"/>
                    <w:szCs w:val="18"/>
                  </w:rPr>
                  <w:t xml:space="preserve">minhnk@miva.com.vn  </w:t>
                </w:r>
                <w:r w:rsidRPr="008808BF">
                  <w:rPr>
                    <w:b/>
                    <w:bCs/>
                    <w:color w:val="0070C0"/>
                    <w:sz w:val="18"/>
                    <w:szCs w:val="18"/>
                  </w:rPr>
                  <w:t xml:space="preserve"> |  </w:t>
                </w:r>
                <w:r w:rsidRPr="008808BF">
                  <w:rPr>
                    <w:color w:val="5F497A"/>
                    <w:sz w:val="18"/>
                    <w:szCs w:val="18"/>
                  </w:rPr>
                  <w:t xml:space="preserve">Website: </w:t>
                </w:r>
                <w:r w:rsidRPr="008808BF">
                  <w:rPr>
                    <w:color w:val="000000"/>
                    <w:sz w:val="18"/>
                    <w:szCs w:val="18"/>
                  </w:rPr>
                  <w:t xml:space="preserve">www.miva.com.vn </w:t>
                </w:r>
              </w:p>
            </w:txbxContent>
          </v:textbox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<w:drawing>
          <wp:anchor distT="0" distB="0" distL="114300" distR="114300" simplePos="0" relativeHeight="251660288" behindDoc="0" locked="0" layoutInCell="1" hidden="0" allowOverlap="1" wp14:anchorId="572C0F69" wp14:editId="50581951">
            <wp:simplePos x="0" y="0"/>
            <wp:positionH relativeFrom="column">
              <wp:posOffset>1</wp:posOffset>
            </wp:positionH>
            <wp:positionV relativeFrom="paragraph">
              <wp:posOffset>619125</wp:posOffset>
            </wp:positionV>
            <wp:extent cx="5934075" cy="0"/>
            <wp:effectExtent l="0" t="0" r="28575" b="19050"/>
            <wp:wrapNone/>
            <wp:docPr id="1" name="Straight Connector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5934075" cy="0"/>
                    </a:xfrm>
                    <a:prstGeom prst="line">
                      <a:avLst/>
                    </a:prstGeom>
                    <a:ln w="25400">
                      <a:solidFill>
                        <a:srgbClr val="7030A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619125</wp:posOffset>
              </wp:positionV>
              <wp:extent cx="5962650" cy="1905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32"/>
    <w:multiLevelType w:val="multilevel"/>
    <w:tmpl w:val="F0FA6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E432D2"/>
    <w:multiLevelType w:val="hybridMultilevel"/>
    <w:tmpl w:val="CC72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3C1"/>
    <w:multiLevelType w:val="multilevel"/>
    <w:tmpl w:val="061CCA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FD2BFE"/>
    <w:multiLevelType w:val="hybridMultilevel"/>
    <w:tmpl w:val="B934AC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9C5220"/>
    <w:multiLevelType w:val="hybridMultilevel"/>
    <w:tmpl w:val="B57E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07CD"/>
    <w:multiLevelType w:val="multilevel"/>
    <w:tmpl w:val="E1389E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1F69A9"/>
    <w:multiLevelType w:val="hybridMultilevel"/>
    <w:tmpl w:val="A13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3422A"/>
    <w:multiLevelType w:val="hybridMultilevel"/>
    <w:tmpl w:val="1F4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A17B4"/>
    <w:multiLevelType w:val="multilevel"/>
    <w:tmpl w:val="EDDCC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95419F"/>
    <w:multiLevelType w:val="multilevel"/>
    <w:tmpl w:val="3FDE9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100CF5"/>
    <w:multiLevelType w:val="hybridMultilevel"/>
    <w:tmpl w:val="ABD0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E2E26"/>
    <w:multiLevelType w:val="multilevel"/>
    <w:tmpl w:val="682CD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A7632C1"/>
    <w:multiLevelType w:val="multilevel"/>
    <w:tmpl w:val="BD44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75C7969"/>
    <w:multiLevelType w:val="multilevel"/>
    <w:tmpl w:val="11BA8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C164D0"/>
    <w:multiLevelType w:val="hybridMultilevel"/>
    <w:tmpl w:val="9DB8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04C4"/>
    <w:multiLevelType w:val="multilevel"/>
    <w:tmpl w:val="0EE270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BE57D4"/>
    <w:multiLevelType w:val="multilevel"/>
    <w:tmpl w:val="362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6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314F"/>
    <w:rsid w:val="00026D0A"/>
    <w:rsid w:val="000805D0"/>
    <w:rsid w:val="000973E6"/>
    <w:rsid w:val="000C1C9C"/>
    <w:rsid w:val="000F26C7"/>
    <w:rsid w:val="00141883"/>
    <w:rsid w:val="00177386"/>
    <w:rsid w:val="00182A56"/>
    <w:rsid w:val="001C74FB"/>
    <w:rsid w:val="00236E78"/>
    <w:rsid w:val="00244DAD"/>
    <w:rsid w:val="002C7D43"/>
    <w:rsid w:val="00310AC0"/>
    <w:rsid w:val="00391523"/>
    <w:rsid w:val="003B6398"/>
    <w:rsid w:val="003C32C9"/>
    <w:rsid w:val="0045085E"/>
    <w:rsid w:val="00454619"/>
    <w:rsid w:val="005C68A4"/>
    <w:rsid w:val="005F2DF7"/>
    <w:rsid w:val="00625109"/>
    <w:rsid w:val="00694B13"/>
    <w:rsid w:val="006D0CDB"/>
    <w:rsid w:val="0074186F"/>
    <w:rsid w:val="007561D8"/>
    <w:rsid w:val="00775C32"/>
    <w:rsid w:val="0079484D"/>
    <w:rsid w:val="007A26B9"/>
    <w:rsid w:val="007C1C29"/>
    <w:rsid w:val="00826BE8"/>
    <w:rsid w:val="00995FE7"/>
    <w:rsid w:val="00A35570"/>
    <w:rsid w:val="00A42DAE"/>
    <w:rsid w:val="00A72C9D"/>
    <w:rsid w:val="00AC7D3D"/>
    <w:rsid w:val="00B52D28"/>
    <w:rsid w:val="00B607F0"/>
    <w:rsid w:val="00B912BC"/>
    <w:rsid w:val="00BA73F2"/>
    <w:rsid w:val="00BB1AD7"/>
    <w:rsid w:val="00BB71AB"/>
    <w:rsid w:val="00CA0997"/>
    <w:rsid w:val="00CD314F"/>
    <w:rsid w:val="00CD5410"/>
    <w:rsid w:val="00CF689F"/>
    <w:rsid w:val="00D8782A"/>
    <w:rsid w:val="00DA1DC5"/>
    <w:rsid w:val="00E834C8"/>
    <w:rsid w:val="00F25FE1"/>
    <w:rsid w:val="00F53A65"/>
    <w:rsid w:val="00FE56A2"/>
    <w:rsid w:val="00FE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6C7"/>
  </w:style>
  <w:style w:type="paragraph" w:styleId="Heading1">
    <w:name w:val="heading 1"/>
    <w:basedOn w:val="Normal"/>
    <w:next w:val="Normal"/>
    <w:rsid w:val="0045085E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4508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08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08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08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508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08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08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0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rsid w:val="00450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rsid w:val="00450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rsid w:val="004508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6C7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4758">
                              <w:marLeft w:val="0"/>
                              <w:marRight w:val="272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va.com.vn" TargetMode="External"/><Relationship Id="rId2" Type="http://schemas.openxmlformats.org/officeDocument/2006/relationships/hyperlink" Target="mailto:info@miva.com.vn" TargetMode="External"/><Relationship Id="rId1" Type="http://schemas.openxmlformats.org/officeDocument/2006/relationships/image" Target="media/image9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dcterms:created xsi:type="dcterms:W3CDTF">2020-05-08T08:02:00Z</dcterms:created>
  <dcterms:modified xsi:type="dcterms:W3CDTF">2020-05-08T09:22:00Z</dcterms:modified>
</cp:coreProperties>
</file>